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BB" w:rsidRDefault="009C32BB" w:rsidP="009C32BB">
      <w:pPr>
        <w:shd w:val="clear" w:color="auto" w:fill="FFFFFF"/>
        <w:spacing w:after="0" w:line="240" w:lineRule="auto"/>
        <w:jc w:val="center"/>
        <w:rPr>
          <w:rFonts w:ascii="Arial Narrow" w:eastAsia="Times New Roman" w:hAnsi="Arial Narrow" w:cs="Times New Roman"/>
          <w:b/>
          <w:color w:val="181818"/>
          <w:sz w:val="28"/>
          <w:szCs w:val="28"/>
          <w:lang w:eastAsia="ru-RU"/>
        </w:rPr>
      </w:pPr>
      <w:r w:rsidRPr="007A4DD5">
        <w:rPr>
          <w:rFonts w:ascii="Arial Narrow" w:eastAsia="Times New Roman" w:hAnsi="Arial Narrow" w:cs="Times New Roman"/>
          <w:b/>
          <w:color w:val="181818"/>
          <w:sz w:val="28"/>
          <w:szCs w:val="28"/>
          <w:lang w:eastAsia="ru-RU"/>
        </w:rPr>
        <w:t>Консультация для родителей</w:t>
      </w:r>
    </w:p>
    <w:p w:rsidR="007A4DD5" w:rsidRPr="007A4DD5" w:rsidRDefault="007A4DD5" w:rsidP="009C32BB">
      <w:pPr>
        <w:shd w:val="clear" w:color="auto" w:fill="FFFFFF"/>
        <w:spacing w:after="0" w:line="240" w:lineRule="auto"/>
        <w:jc w:val="center"/>
        <w:rPr>
          <w:rFonts w:ascii="Arial Narrow" w:eastAsia="Times New Roman" w:hAnsi="Arial Narrow" w:cs="Times New Roman"/>
          <w:b/>
          <w:color w:val="181818"/>
          <w:sz w:val="28"/>
          <w:szCs w:val="28"/>
          <w:lang w:eastAsia="ru-RU"/>
        </w:rPr>
      </w:pPr>
    </w:p>
    <w:p w:rsidR="009C32BB" w:rsidRPr="007A4DD5" w:rsidRDefault="009C32BB" w:rsidP="009C32BB">
      <w:pPr>
        <w:shd w:val="clear" w:color="auto" w:fill="FFFFFF"/>
        <w:spacing w:after="0" w:line="240" w:lineRule="auto"/>
        <w:jc w:val="center"/>
        <w:rPr>
          <w:rFonts w:ascii="Arial Narrow" w:eastAsia="Times New Roman" w:hAnsi="Arial Narrow" w:cs="Times New Roman"/>
          <w:b/>
          <w:color w:val="181818"/>
          <w:sz w:val="28"/>
          <w:szCs w:val="28"/>
          <w:lang w:eastAsia="ru-RU"/>
        </w:rPr>
      </w:pPr>
      <w:r w:rsidRPr="007A4DD5">
        <w:rPr>
          <w:rFonts w:ascii="Arial Narrow" w:eastAsia="Times New Roman" w:hAnsi="Arial Narrow" w:cs="Times New Roman"/>
          <w:b/>
          <w:color w:val="181818"/>
          <w:sz w:val="28"/>
          <w:szCs w:val="28"/>
          <w:lang w:eastAsia="ru-RU"/>
        </w:rPr>
        <w:t>«Эмоциональное благополучие детей дошкольного возраста»</w:t>
      </w:r>
    </w:p>
    <w:p w:rsidR="00C97261" w:rsidRPr="009C32BB" w:rsidRDefault="00C97261" w:rsidP="009C32BB">
      <w:pPr>
        <w:shd w:val="clear" w:color="auto" w:fill="FFFFFF"/>
        <w:spacing w:after="0" w:line="240" w:lineRule="auto"/>
        <w:jc w:val="center"/>
        <w:rPr>
          <w:rFonts w:ascii="Times New Roman" w:eastAsia="Times New Roman" w:hAnsi="Times New Roman" w:cs="Times New Roman"/>
          <w:b/>
          <w:color w:val="181818"/>
          <w:sz w:val="28"/>
          <w:szCs w:val="28"/>
          <w:lang w:eastAsia="ru-RU"/>
        </w:rPr>
      </w:pPr>
    </w:p>
    <w:p w:rsidR="00C97261" w:rsidRPr="007A4DD5" w:rsidRDefault="00C97261" w:rsidP="00C97261">
      <w:pPr>
        <w:spacing w:after="0"/>
        <w:jc w:val="right"/>
        <w:rPr>
          <w:rFonts w:ascii="Arial Narrow" w:hAnsi="Arial Narrow" w:cs="Times New Roman"/>
          <w:sz w:val="24"/>
          <w:szCs w:val="24"/>
        </w:rPr>
      </w:pPr>
      <w:r w:rsidRPr="007A4DD5">
        <w:rPr>
          <w:rFonts w:ascii="Arial Narrow" w:hAnsi="Arial Narrow" w:cs="Times New Roman"/>
          <w:sz w:val="24"/>
          <w:szCs w:val="24"/>
        </w:rPr>
        <w:t>Составила:</w:t>
      </w:r>
    </w:p>
    <w:p w:rsidR="00C97261" w:rsidRPr="007A4DD5" w:rsidRDefault="00C97261" w:rsidP="00C97261">
      <w:pPr>
        <w:spacing w:after="0"/>
        <w:jc w:val="right"/>
        <w:rPr>
          <w:rFonts w:ascii="Arial Narrow" w:hAnsi="Arial Narrow" w:cs="Times New Roman"/>
          <w:sz w:val="24"/>
          <w:szCs w:val="24"/>
        </w:rPr>
      </w:pPr>
      <w:r w:rsidRPr="007A4DD5">
        <w:rPr>
          <w:rFonts w:ascii="Arial Narrow" w:hAnsi="Arial Narrow" w:cs="Times New Roman"/>
          <w:sz w:val="24"/>
          <w:szCs w:val="24"/>
        </w:rPr>
        <w:t>Сулейманова Р.Р.</w:t>
      </w:r>
    </w:p>
    <w:p w:rsidR="00C97261" w:rsidRPr="007A4DD5" w:rsidRDefault="00C97261" w:rsidP="00C97261">
      <w:pPr>
        <w:spacing w:after="0"/>
        <w:jc w:val="right"/>
        <w:rPr>
          <w:rFonts w:ascii="Arial Narrow" w:hAnsi="Arial Narrow"/>
          <w:sz w:val="24"/>
          <w:szCs w:val="24"/>
        </w:rPr>
      </w:pPr>
      <w:r w:rsidRPr="007A4DD5">
        <w:rPr>
          <w:rFonts w:ascii="Arial Narrow" w:hAnsi="Arial Narrow" w:cs="Times New Roman"/>
          <w:sz w:val="24"/>
          <w:szCs w:val="24"/>
        </w:rPr>
        <w:t>Педагог-психолог МБДОУ №314</w:t>
      </w:r>
    </w:p>
    <w:p w:rsidR="009C32BB" w:rsidRPr="007A4DD5" w:rsidRDefault="009C32BB" w:rsidP="009C32BB">
      <w:pPr>
        <w:shd w:val="clear" w:color="auto" w:fill="FFFFFF"/>
        <w:spacing w:after="0" w:line="240" w:lineRule="auto"/>
        <w:jc w:val="right"/>
        <w:outlineLvl w:val="0"/>
        <w:rPr>
          <w:rFonts w:ascii="Times New Roman" w:eastAsia="Times New Roman" w:hAnsi="Times New Roman" w:cs="Times New Roman"/>
          <w:b/>
          <w:bCs/>
          <w:i/>
          <w:iCs/>
          <w:color w:val="181818"/>
          <w:kern w:val="36"/>
          <w:sz w:val="28"/>
          <w:szCs w:val="28"/>
          <w:lang w:eastAsia="ru-RU"/>
        </w:rPr>
      </w:pP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 xml:space="preserve">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w:t>
      </w:r>
      <w:bookmarkStart w:id="0" w:name="_GoBack"/>
      <w:bookmarkEnd w:id="0"/>
      <w:r w:rsidRPr="007A4DD5">
        <w:rPr>
          <w:rFonts w:ascii="Arial Narrow" w:eastAsia="Times New Roman" w:hAnsi="Arial Narrow" w:cs="Times New Roman"/>
          <w:color w:val="181818"/>
          <w:sz w:val="24"/>
          <w:szCs w:val="24"/>
          <w:lang w:eastAsia="ru-RU"/>
        </w:rPr>
        <w:t>смыслов жизни, формирования основ безопасного поведения.</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Формирование основ безопасности жизнедеятельности детей осуществляется в разных направлениях, основные – работа с детьми, родителями, педагогическим коллективом и персоналом.  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9C32BB" w:rsidRPr="007A4DD5" w:rsidRDefault="009C32BB" w:rsidP="00C97261">
      <w:pPr>
        <w:shd w:val="clear" w:color="auto" w:fill="FFFFFF"/>
        <w:spacing w:after="0" w:line="240" w:lineRule="auto"/>
        <w:ind w:firstLine="567"/>
        <w:outlineLvl w:val="0"/>
        <w:rPr>
          <w:rFonts w:ascii="Arial Narrow" w:eastAsia="Times New Roman" w:hAnsi="Arial Narrow" w:cs="Times New Roman"/>
          <w:b/>
          <w:bCs/>
          <w:color w:val="181818"/>
          <w:kern w:val="36"/>
          <w:sz w:val="24"/>
          <w:szCs w:val="24"/>
          <w:lang w:eastAsia="ru-RU"/>
        </w:rPr>
      </w:pPr>
      <w:r w:rsidRPr="007A4DD5">
        <w:rPr>
          <w:rFonts w:ascii="Arial Narrow" w:eastAsia="Times New Roman" w:hAnsi="Arial Narrow" w:cs="Times New Roman"/>
          <w:b/>
          <w:bCs/>
          <w:color w:val="181818"/>
          <w:kern w:val="36"/>
          <w:sz w:val="24"/>
          <w:szCs w:val="24"/>
          <w:lang w:eastAsia="ru-RU"/>
        </w:rPr>
        <w:t>Воспитание здорового ребенка – одна из главнейших задач семьи и дошкольного образовательного учреждения. Наша задача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Ребёнок попадает в различные жизненные ситуации, в которых он может просто растеряться. Поэтому мы, взрослые, должны обеспечить безопасность и здоровый образ жизни нашим детям.</w:t>
      </w:r>
    </w:p>
    <w:p w:rsidR="009C32BB" w:rsidRPr="007A4DD5" w:rsidRDefault="009C32BB" w:rsidP="00C97261">
      <w:pPr>
        <w:shd w:val="clear" w:color="auto" w:fill="FFFFFF"/>
        <w:spacing w:after="0" w:line="240" w:lineRule="auto"/>
        <w:ind w:firstLine="567"/>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 xml:space="preserve">Здоровье – главная ценность человеческой жизни. Каждый родитель </w:t>
      </w:r>
      <w:r w:rsidR="00C97261" w:rsidRPr="007A4DD5">
        <w:rPr>
          <w:rFonts w:ascii="Arial Narrow" w:eastAsia="Times New Roman" w:hAnsi="Arial Narrow" w:cs="Times New Roman"/>
          <w:color w:val="181818"/>
          <w:sz w:val="24"/>
          <w:szCs w:val="24"/>
          <w:lang w:eastAsia="ru-RU"/>
        </w:rPr>
        <w:t>хочет,</w:t>
      </w:r>
      <w:r w:rsidRPr="007A4DD5">
        <w:rPr>
          <w:rFonts w:ascii="Arial Narrow" w:eastAsia="Times New Roman" w:hAnsi="Arial Narrow" w:cs="Times New Roman"/>
          <w:color w:val="181818"/>
          <w:sz w:val="24"/>
          <w:szCs w:val="24"/>
          <w:lang w:eastAsia="ru-RU"/>
        </w:rPr>
        <w:t xml:space="preserve"> чтобы его ребенок был сильным, бодрым, энергичным. Поэтому важно научить детей думать о своем здоровье, знать свое тело, научить заботиться о нем, не вредить своему организму.</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Взрослый знакомит детей с тем, как устроено тело человека, его организм. В доступной форме, привлекая иллюстрированный материал, рассказывает об анатомии и физиологии, основных системах и органах человека.</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Младшим дошкольникам можно предложить показать, где находятся руки, ноги, голова, туловище, грудная клетка. Целью познания ребенком своего тела и организма является не только ознакомление с его устройством и работой. Важно сформировать умение чутко прислушиваться к своему организму, чтобы помогать ему ритмично работать, вовремя реагировать на сигналы «хочу есть», «хочу спать», «нуждаюсь в свежем воздухе».</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Очень важно сформировать у детей навыки личной гигиены. Дети должны научиться мыть руки, чистить зубы, причесываться. Необходимо чтобы правила личной гигиены выступали не как требования взрослых, а как правила самого ребенка. Дети должны знать, что такое здоровье и что такое болезнь. Полезно дать им возможность рассказать друг другу все, что они знают о болезнях, как они себя чувствовали, когда болели, что именно у них болело (горло, голова, живот).</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Родители и педагоги рассказывают детям, что врачи лечат заболевших людей, а также помогают им побороть болезнь и снова стать здоровыми. Объясняя, почему необходимо своевременно обращаться к врачу, взрослые используют примеры из жизни и художественных произведений («Доктор Айболит», «</w:t>
      </w:r>
      <w:proofErr w:type="spellStart"/>
      <w:r w:rsidRPr="007A4DD5">
        <w:rPr>
          <w:rFonts w:ascii="Arial Narrow" w:eastAsia="Times New Roman" w:hAnsi="Arial Narrow" w:cs="Times New Roman"/>
          <w:color w:val="181818"/>
          <w:sz w:val="24"/>
          <w:szCs w:val="24"/>
          <w:lang w:eastAsia="ru-RU"/>
        </w:rPr>
        <w:t>Мойдодыр</w:t>
      </w:r>
      <w:proofErr w:type="spellEnd"/>
      <w:r w:rsidRPr="007A4DD5">
        <w:rPr>
          <w:rFonts w:ascii="Arial Narrow" w:eastAsia="Times New Roman" w:hAnsi="Arial Narrow" w:cs="Times New Roman"/>
          <w:color w:val="181818"/>
          <w:sz w:val="24"/>
          <w:szCs w:val="24"/>
          <w:lang w:eastAsia="ru-RU"/>
        </w:rPr>
        <w:t>», «</w:t>
      </w:r>
      <w:proofErr w:type="spellStart"/>
      <w:r w:rsidRPr="007A4DD5">
        <w:rPr>
          <w:rFonts w:ascii="Arial Narrow" w:eastAsia="Times New Roman" w:hAnsi="Arial Narrow" w:cs="Times New Roman"/>
          <w:color w:val="181818"/>
          <w:sz w:val="24"/>
          <w:szCs w:val="24"/>
          <w:lang w:eastAsia="ru-RU"/>
        </w:rPr>
        <w:t>Федорино</w:t>
      </w:r>
      <w:proofErr w:type="spellEnd"/>
      <w:r w:rsidRPr="007A4DD5">
        <w:rPr>
          <w:rFonts w:ascii="Arial Narrow" w:eastAsia="Times New Roman" w:hAnsi="Arial Narrow" w:cs="Times New Roman"/>
          <w:color w:val="181818"/>
          <w:sz w:val="24"/>
          <w:szCs w:val="24"/>
          <w:lang w:eastAsia="ru-RU"/>
        </w:rPr>
        <w:t xml:space="preserve"> горе» и др.). Малыши должны усвоить, что лекарства принимаются только при назначении врача и в присутствии взрослого. Никаких «чужих» лекарств брать в рот и пробовать нельзя.</w:t>
      </w:r>
    </w:p>
    <w:p w:rsidR="009C32BB" w:rsidRPr="007A4DD5" w:rsidRDefault="009C32BB" w:rsidP="009C32BB">
      <w:pPr>
        <w:shd w:val="clear" w:color="auto" w:fill="FFFFFF"/>
        <w:spacing w:after="0" w:line="240" w:lineRule="auto"/>
        <w:ind w:firstLine="540"/>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181818"/>
          <w:sz w:val="24"/>
          <w:szCs w:val="24"/>
          <w:lang w:eastAsia="ru-RU"/>
        </w:rPr>
        <w:t>Эмоциональное состояние ребенка также важно, как и физическое. Дети находятся в детском саду большую часть времени, находясь в постоянном контакте с взрослыми и сверстниками, при этом они могут испытывать серьёзные психические нагрузки. Основным условием профилактики эмоционального неблагополучия является создание благоприятной атмосферы, характеризующиеся взаимным доверием и уважением, открытым и благожелательным общением.</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 xml:space="preserve">Эмоциональное благополучие является одним из базисных качеств жизни человека. Его фундамент закладывается в детском возрасте, </w:t>
      </w:r>
      <w:r w:rsidR="00C97261" w:rsidRPr="007A4DD5">
        <w:rPr>
          <w:rFonts w:ascii="Arial Narrow" w:eastAsia="Times New Roman" w:hAnsi="Arial Narrow" w:cs="Times New Roman"/>
          <w:color w:val="000000"/>
          <w:sz w:val="24"/>
          <w:szCs w:val="24"/>
          <w:lang w:eastAsia="ru-RU"/>
        </w:rPr>
        <w:t>а, следовательно</w:t>
      </w:r>
      <w:r w:rsidRPr="007A4DD5">
        <w:rPr>
          <w:rFonts w:ascii="Arial Narrow" w:eastAsia="Times New Roman" w:hAnsi="Arial Narrow" w:cs="Times New Roman"/>
          <w:color w:val="000000"/>
          <w:sz w:val="24"/>
          <w:szCs w:val="24"/>
          <w:lang w:eastAsia="ru-RU"/>
        </w:rPr>
        <w:t>, зависит от окружающих ребенка взрослых, их отношений и реакций на его поведение.</w:t>
      </w:r>
    </w:p>
    <w:p w:rsidR="009C32BB" w:rsidRPr="007A4DD5" w:rsidRDefault="009C32BB" w:rsidP="00C97261">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Оно выражается в следующих чертах поведения и чувств ребенка:</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наличии чувства доверия к миру;</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способности проявлять гуманные чувства;</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lastRenderedPageBreak/>
        <w:t>способности сопереживать и чувствовать состояние другого;</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наличии положительных эмоций и чувства юмора;</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способности и потребности в телесном контакте;</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чувстве удивления;</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вариативности поведения; способности к произвольному усилию для преодоления препятствий или снятия дискомфорта, в том числе и в ситуации соревнования-соперничества;</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способности к положительному подкреплению себя и собственных действий;</w:t>
      </w:r>
    </w:p>
    <w:p w:rsidR="009C32BB" w:rsidRPr="007A4DD5" w:rsidRDefault="009C32BB" w:rsidP="009C32BB">
      <w:pPr>
        <w:numPr>
          <w:ilvl w:val="0"/>
          <w:numId w:val="1"/>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способности к осознанию особенностей собственного поведения в соответствии с возрастом.</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Эмоционально благополучный ребенок - улыбчив, непосредственен, разговорчив, доброжелателен, слушает других, способен преодолеть эгоцентрическую позицию, не грубит родителям, не ворует, не драчлив, обладает чувством юмора, не криклив, не обижает других.</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Эмоциональное благополучие ребенка свидетельствует, что представления взрослых о том, что необходимо и интересно ребенку, соответствует его реальным потребностям. В противоположность этому эмоциональное неблагополучие, как правило, говорит о дисбалансе между этими факторами.</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Причины эмоционального неблагополучия могут быть разные: биологические - врожденные особенности </w:t>
      </w:r>
      <w:hyperlink r:id="rId5" w:tgtFrame="_blank" w:history="1">
        <w:r w:rsidRPr="007A4DD5">
          <w:rPr>
            <w:rFonts w:ascii="Arial Narrow" w:eastAsia="Times New Roman" w:hAnsi="Arial Narrow" w:cs="Times New Roman"/>
            <w:color w:val="000000"/>
            <w:sz w:val="24"/>
            <w:szCs w:val="24"/>
            <w:u w:val="single"/>
            <w:lang w:eastAsia="ru-RU"/>
          </w:rPr>
          <w:t>психофизического развития</w:t>
        </w:r>
      </w:hyperlink>
      <w:r w:rsidRPr="007A4DD5">
        <w:rPr>
          <w:rFonts w:ascii="Arial Narrow" w:eastAsia="Times New Roman" w:hAnsi="Arial Narrow" w:cs="Times New Roman"/>
          <w:color w:val="000000"/>
          <w:sz w:val="24"/>
          <w:szCs w:val="24"/>
          <w:lang w:eastAsia="ru-RU"/>
        </w:rPr>
        <w:t> ребенка, особенности его темперамента и характера и т.д.; психосоциальные - особенности воспитания в семье; ценностные ориентации родителей; наличие конфликтных отношений между членами семьи, включая взрослых и детей, и т.д.</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Эмоциональное неблагополучие ребенка складывается постепенно и проявляется в виде личностных реакций на поведение окружающих, которые при частом повторении могут закрепляться в виде устойчивых черт характера у ребенка.</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Эмоциональное неблагополучие ребенка осознается родителями и формулируется ими по-разному: в виде проблем, трудностей в воспитании ребенка; запроса к специалисту (психологу; педагогу; дефектологу; врачу); в форме претензий к другим членам семьи; в стремлении получить дополнительную информацию о коррекции воспитания ребенка и так далее.</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 xml:space="preserve">Родители </w:t>
      </w:r>
      <w:r w:rsidR="00C97261" w:rsidRPr="007A4DD5">
        <w:rPr>
          <w:rFonts w:ascii="Arial Narrow" w:eastAsia="Times New Roman" w:hAnsi="Arial Narrow" w:cs="Times New Roman"/>
          <w:color w:val="000000"/>
          <w:sz w:val="24"/>
          <w:szCs w:val="24"/>
          <w:lang w:eastAsia="ru-RU"/>
        </w:rPr>
        <w:t>могут свести</w:t>
      </w:r>
      <w:r w:rsidRPr="007A4DD5">
        <w:rPr>
          <w:rFonts w:ascii="Arial Narrow" w:eastAsia="Times New Roman" w:hAnsi="Arial Narrow" w:cs="Times New Roman"/>
          <w:color w:val="000000"/>
          <w:sz w:val="24"/>
          <w:szCs w:val="24"/>
          <w:lang w:eastAsia="ru-RU"/>
        </w:rPr>
        <w:t xml:space="preserve"> к минимуму возможность возникновения эмоционального неблагополучия ребенка, если будут соблюдать следующие условия:</w:t>
      </w:r>
    </w:p>
    <w:p w:rsidR="009C32BB" w:rsidRPr="007A4DD5" w:rsidRDefault="009C32BB" w:rsidP="009C32BB">
      <w:pPr>
        <w:numPr>
          <w:ilvl w:val="0"/>
          <w:numId w:val="2"/>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создание в семье атмосферы положительных эмоций;</w:t>
      </w:r>
    </w:p>
    <w:p w:rsidR="009C32BB" w:rsidRPr="007A4DD5" w:rsidRDefault="009C32BB" w:rsidP="009C32BB">
      <w:pPr>
        <w:numPr>
          <w:ilvl w:val="0"/>
          <w:numId w:val="2"/>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создание в семье атмосферы безопасности для ребенка;</w:t>
      </w:r>
    </w:p>
    <w:p w:rsidR="009C32BB" w:rsidRPr="007A4DD5" w:rsidRDefault="009C32BB" w:rsidP="009C32BB">
      <w:pPr>
        <w:numPr>
          <w:ilvl w:val="0"/>
          <w:numId w:val="2"/>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принятие ребенка в единстве его позитивных и негативных качеств;</w:t>
      </w:r>
    </w:p>
    <w:p w:rsidR="009C32BB" w:rsidRPr="007A4DD5" w:rsidRDefault="009C32BB" w:rsidP="009C32BB">
      <w:pPr>
        <w:numPr>
          <w:ilvl w:val="0"/>
          <w:numId w:val="2"/>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поощрение и стимуляция развития всех способностей ребенка; </w:t>
      </w:r>
    </w:p>
    <w:p w:rsidR="009C32BB" w:rsidRPr="007A4DD5" w:rsidRDefault="009C32BB" w:rsidP="009C32BB">
      <w:pPr>
        <w:numPr>
          <w:ilvl w:val="0"/>
          <w:numId w:val="2"/>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в зависимости от возраста и поведения ребенка варьирование взрослыми собственных стратегий поведения, включая формы поощрений и ограничений; </w:t>
      </w:r>
    </w:p>
    <w:p w:rsidR="009C32BB" w:rsidRPr="007A4DD5" w:rsidRDefault="009C32BB" w:rsidP="009C32BB">
      <w:pPr>
        <w:numPr>
          <w:ilvl w:val="0"/>
          <w:numId w:val="2"/>
        </w:numPr>
        <w:shd w:val="clear" w:color="auto" w:fill="FFFFFF"/>
        <w:spacing w:after="0" w:line="240" w:lineRule="auto"/>
        <w:ind w:left="0"/>
        <w:jc w:val="both"/>
        <w:rPr>
          <w:rFonts w:ascii="Arial Narrow" w:eastAsia="Times New Roman" w:hAnsi="Arial Narrow" w:cs="Times New Roman"/>
          <w:color w:val="000000"/>
          <w:sz w:val="24"/>
          <w:szCs w:val="24"/>
          <w:lang w:eastAsia="ru-RU"/>
        </w:rPr>
      </w:pPr>
      <w:r w:rsidRPr="007A4DD5">
        <w:rPr>
          <w:rFonts w:ascii="Arial Narrow" w:eastAsia="Times New Roman" w:hAnsi="Arial Narrow" w:cs="Times New Roman"/>
          <w:color w:val="000000"/>
          <w:sz w:val="24"/>
          <w:szCs w:val="24"/>
          <w:lang w:eastAsia="ru-RU"/>
        </w:rPr>
        <w:t>включение в детскую жизнь, в том числе и в игровую деятельность ребенка.</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 xml:space="preserve">Только при условии любви и заботы </w:t>
      </w:r>
      <w:r w:rsidR="007A4DD5" w:rsidRPr="007A4DD5">
        <w:rPr>
          <w:rFonts w:ascii="Arial Narrow" w:eastAsia="Times New Roman" w:hAnsi="Arial Narrow" w:cs="Times New Roman"/>
          <w:color w:val="000000"/>
          <w:sz w:val="24"/>
          <w:szCs w:val="24"/>
          <w:lang w:eastAsia="ru-RU"/>
        </w:rPr>
        <w:t>близких ребёнка</w:t>
      </w:r>
      <w:r w:rsidRPr="007A4DD5">
        <w:rPr>
          <w:rFonts w:ascii="Arial Narrow" w:eastAsia="Times New Roman" w:hAnsi="Arial Narrow" w:cs="Times New Roman"/>
          <w:color w:val="000000"/>
          <w:sz w:val="24"/>
          <w:szCs w:val="24"/>
          <w:lang w:eastAsia="ru-RU"/>
        </w:rPr>
        <w:t xml:space="preserve"> с самого его рождения, у него формируется чувство защищённости. Психологи установили, что дети, не испытывающие «эмоциональной защищённости», сильно отстают в развитии. Они агрессивны, грубы. Чувствуя любовь матери, отца и близких людей ребёнок растёт эмоционально благополучным.</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Важно, чтобы семья была полной.  Учёные провели исследования и пришли к заключению, что, если в семье нет отца, мальчик больше страдает в старшем дошкольном возрасте, а девочка – в младшем (в старшем дошкольном возрасте девочки отождествляют себя с матерью).</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Если мать воспитывает ребёнка одна, то на её плечи ложится двойная нагрузка. Она должна воспитать мальчика закалённым, сильным, смелым, привить ему мужские качества. Для девочки также необходима «мужская рука». Тем не менее, если к мнению ребёнка прислушиваются, если он помогает матери и посильно участвует в труде, то и в неполной семье может расти здоровый ребёнок.</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К большому сожалению не во всех полных семьях родители уделяют много времени ребёнку, играют с ним, посещают театры, музеи, выставки, создают атмосферу добра и взаимопомощи. Часто женщине–матери приходится отрабатывать ещё одну «смену» дома, ведя хозяйство. Именно поэтому рвутся эмоциональные связи с детьми, у взрослых не остаётся времени поиграть с ребёнком, почитать ему книгу.</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 xml:space="preserve">Интересуясь у своих воспитанников, как они провели выходные или праздничные </w:t>
      </w:r>
      <w:r w:rsidR="00D65971" w:rsidRPr="007A4DD5">
        <w:rPr>
          <w:rFonts w:ascii="Arial Narrow" w:eastAsia="Times New Roman" w:hAnsi="Arial Narrow" w:cs="Times New Roman"/>
          <w:color w:val="000000"/>
          <w:sz w:val="24"/>
          <w:szCs w:val="24"/>
          <w:lang w:eastAsia="ru-RU"/>
        </w:rPr>
        <w:t>дни,</w:t>
      </w:r>
      <w:r w:rsidRPr="007A4DD5">
        <w:rPr>
          <w:rFonts w:ascii="Arial Narrow" w:eastAsia="Times New Roman" w:hAnsi="Arial Narrow" w:cs="Times New Roman"/>
          <w:color w:val="000000"/>
          <w:sz w:val="24"/>
          <w:szCs w:val="24"/>
          <w:lang w:eastAsia="ru-RU"/>
        </w:rPr>
        <w:t xml:space="preserve"> часто звучит один и тот же ответ: «Папа весь день на диване пролежал». Или: «Ничего мы не делали».</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Воспитатель и родители должны «делать одно дело» - создавать для ребёнка благоприятную эмоциональную атмосферу: считать его полноправным членом семьи, уважать, прислушиваться к его мнению. С детских лет ребёнок должен осознавать себя человеком, личностью.</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t>Малышу нужно читать книги, ходить с ним в театры, музеи, на выставки. Если же этого нет в семье, то воспитатель должен быть «ходячим университетом» и, конечно же, доброй и заботливой мамой.</w:t>
      </w:r>
    </w:p>
    <w:p w:rsidR="009C32BB" w:rsidRPr="007A4DD5" w:rsidRDefault="009C32BB" w:rsidP="009C32BB">
      <w:pPr>
        <w:shd w:val="clear" w:color="auto" w:fill="FFFFFF"/>
        <w:spacing w:after="0" w:line="240" w:lineRule="auto"/>
        <w:ind w:firstLine="567"/>
        <w:jc w:val="both"/>
        <w:rPr>
          <w:rFonts w:ascii="Arial Narrow" w:eastAsia="Times New Roman" w:hAnsi="Arial Narrow" w:cs="Times New Roman"/>
          <w:color w:val="181818"/>
          <w:sz w:val="24"/>
          <w:szCs w:val="24"/>
          <w:lang w:eastAsia="ru-RU"/>
        </w:rPr>
      </w:pPr>
      <w:r w:rsidRPr="007A4DD5">
        <w:rPr>
          <w:rFonts w:ascii="Arial Narrow" w:eastAsia="Times New Roman" w:hAnsi="Arial Narrow" w:cs="Times New Roman"/>
          <w:color w:val="000000"/>
          <w:sz w:val="24"/>
          <w:szCs w:val="24"/>
          <w:lang w:eastAsia="ru-RU"/>
        </w:rPr>
        <w:lastRenderedPageBreak/>
        <w:t>Помните, что эмоциональное благополучие ребёнка – главное условие его физического душевного здоровья. Для того чтобы наши дети в детском саду были здоровы, необходимо их научить безопасности в современных условиях, осознанному отношению к своему здоровью, то есть адаптировать детей к тем условиям, что их может ожидать или непременно будет ожидать. И, конечно, же, необходимо воспитывать потребность детей к здоровому образу жизни, научить их правильно относиться к своему здоровью.</w:t>
      </w:r>
    </w:p>
    <w:p w:rsidR="007A4DD5" w:rsidRPr="007A4DD5" w:rsidRDefault="007A4DD5" w:rsidP="007A4DD5">
      <w:pPr>
        <w:shd w:val="clear" w:color="auto" w:fill="FFFFFF"/>
        <w:spacing w:after="0" w:line="240" w:lineRule="auto"/>
        <w:ind w:firstLine="567"/>
        <w:jc w:val="both"/>
        <w:rPr>
          <w:rFonts w:ascii="Arial Narrow" w:eastAsia="Times New Roman" w:hAnsi="Arial Narrow" w:cs="Times New Roman"/>
          <w:b/>
          <w:color w:val="000000"/>
          <w:sz w:val="24"/>
          <w:szCs w:val="24"/>
          <w:lang w:eastAsia="ru-RU"/>
        </w:rPr>
      </w:pPr>
    </w:p>
    <w:p w:rsidR="009C32BB" w:rsidRPr="007A4DD5" w:rsidRDefault="009C32BB" w:rsidP="007A4DD5">
      <w:pPr>
        <w:shd w:val="clear" w:color="auto" w:fill="FFFFFF"/>
        <w:spacing w:after="0" w:line="240" w:lineRule="auto"/>
        <w:ind w:firstLine="567"/>
        <w:jc w:val="both"/>
        <w:rPr>
          <w:rFonts w:ascii="Arial Narrow" w:hAnsi="Arial Narrow" w:cs="Times New Roman"/>
          <w:b/>
          <w:sz w:val="24"/>
          <w:szCs w:val="24"/>
        </w:rPr>
      </w:pPr>
      <w:r w:rsidRPr="007A4DD5">
        <w:rPr>
          <w:rFonts w:ascii="Arial Narrow" w:eastAsia="Times New Roman" w:hAnsi="Arial Narrow" w:cs="Times New Roman"/>
          <w:b/>
          <w:color w:val="000000"/>
          <w:sz w:val="24"/>
          <w:szCs w:val="24"/>
          <w:lang w:eastAsia="ru-RU"/>
        </w:rPr>
        <w:t> </w:t>
      </w:r>
      <w:r w:rsidR="007A4DD5" w:rsidRPr="007A4DD5">
        <w:rPr>
          <w:rFonts w:ascii="Arial Narrow" w:eastAsia="Times New Roman" w:hAnsi="Arial Narrow" w:cs="Times New Roman"/>
          <w:b/>
          <w:color w:val="000000"/>
          <w:sz w:val="24"/>
          <w:szCs w:val="24"/>
          <w:lang w:eastAsia="ru-RU"/>
        </w:rPr>
        <w:t>Рекомендации</w:t>
      </w:r>
    </w:p>
    <w:p w:rsidR="007A4DD5" w:rsidRPr="007A4DD5" w:rsidRDefault="007A4DD5" w:rsidP="007A4DD5">
      <w:pPr>
        <w:spacing w:after="0"/>
        <w:rPr>
          <w:rFonts w:ascii="Arial Narrow" w:hAnsi="Arial Narrow" w:cs="Times New Roman"/>
          <w:i/>
          <w:sz w:val="24"/>
          <w:szCs w:val="24"/>
        </w:rPr>
      </w:pPr>
      <w:r w:rsidRPr="007A4DD5">
        <w:rPr>
          <w:rFonts w:ascii="Arial Narrow" w:hAnsi="Arial Narrow" w:cs="Times New Roman"/>
          <w:i/>
          <w:sz w:val="24"/>
          <w:szCs w:val="24"/>
        </w:rPr>
        <w:t>Делаем/не делаем</w:t>
      </w:r>
    </w:p>
    <w:p w:rsidR="007A4DD5" w:rsidRPr="007A4DD5" w:rsidRDefault="007A4DD5" w:rsidP="007A4DD5">
      <w:pPr>
        <w:spacing w:after="0"/>
        <w:jc w:val="center"/>
        <w:rPr>
          <w:rFonts w:ascii="Arial Narrow" w:hAnsi="Arial Narrow" w:cs="Times New Roman"/>
          <w:b/>
          <w:i/>
          <w:sz w:val="24"/>
          <w:szCs w:val="24"/>
        </w:rPr>
      </w:pPr>
      <w:r w:rsidRPr="007A4DD5">
        <w:rPr>
          <w:rFonts w:ascii="Arial Narrow" w:hAnsi="Arial Narrow" w:cs="Times New Roman"/>
          <w:b/>
          <w:i/>
          <w:sz w:val="24"/>
          <w:szCs w:val="24"/>
        </w:rPr>
        <w:t>«Принципы воспитания в семье»</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Мы принимаем своего ребенка таким, какой он есть.</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Мы никогда не говорим ребенку, что не любим его</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Мы стараемся в воспитании опираться на сильные стороны ребенка</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Мы обязательно обнимаем ребенка и говорим, что любим его</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Если возникает необходимость наказать ребенка, то мы всегда объясняем ему почему</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Физические наказания и моральное унижение ребенка у нас в семье под запретом</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Мы даем ребенку возможность спокойно познавать мир, зная, что мы рядом и готовы помочь ему, но не лишая самостоятельности</w:t>
      </w:r>
    </w:p>
    <w:p w:rsidR="007A4DD5" w:rsidRPr="007A4DD5" w:rsidRDefault="007A4DD5" w:rsidP="007A4DD5">
      <w:pPr>
        <w:pStyle w:val="a3"/>
        <w:numPr>
          <w:ilvl w:val="0"/>
          <w:numId w:val="7"/>
        </w:numPr>
        <w:spacing w:after="0"/>
        <w:rPr>
          <w:rFonts w:ascii="Arial Narrow" w:hAnsi="Arial Narrow" w:cs="Times New Roman"/>
          <w:b/>
          <w:i/>
          <w:sz w:val="24"/>
          <w:szCs w:val="24"/>
        </w:rPr>
      </w:pPr>
      <w:r w:rsidRPr="007A4DD5">
        <w:rPr>
          <w:rFonts w:ascii="Arial Narrow" w:hAnsi="Arial Narrow" w:cs="Times New Roman"/>
          <w:b/>
          <w:i/>
          <w:sz w:val="24"/>
          <w:szCs w:val="24"/>
        </w:rPr>
        <w:t>Мы даем ребенку чувствовать себя равным по значимости членом семьи</w:t>
      </w:r>
    </w:p>
    <w:p w:rsidR="007A4DD5" w:rsidRPr="007A4DD5" w:rsidRDefault="007A4DD5" w:rsidP="007A4DD5">
      <w:pPr>
        <w:rPr>
          <w:rFonts w:ascii="Arial Narrow" w:hAnsi="Arial Narrow" w:cs="Times New Roman"/>
          <w:b/>
          <w:i/>
          <w:sz w:val="24"/>
          <w:szCs w:val="24"/>
        </w:rPr>
      </w:pPr>
    </w:p>
    <w:p w:rsidR="007A4DD5" w:rsidRDefault="007A4DD5" w:rsidP="00CB4E87">
      <w:pPr>
        <w:rPr>
          <w:rFonts w:ascii="Times New Roman" w:hAnsi="Times New Roman" w:cs="Times New Roman"/>
          <w:i/>
          <w:sz w:val="24"/>
          <w:szCs w:val="24"/>
        </w:rPr>
      </w:pPr>
    </w:p>
    <w:p w:rsidR="00071F21" w:rsidRPr="009C32BB" w:rsidRDefault="007A4DD5">
      <w:pPr>
        <w:rPr>
          <w:rFonts w:ascii="Times New Roman" w:hAnsi="Times New Roman" w:cs="Times New Roman"/>
          <w:sz w:val="24"/>
          <w:szCs w:val="24"/>
        </w:rPr>
      </w:pPr>
    </w:p>
    <w:sectPr w:rsidR="00071F21" w:rsidRPr="009C32BB" w:rsidSect="00BA0431">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5245DD8"/>
    <w:multiLevelType w:val="hybridMultilevel"/>
    <w:tmpl w:val="46521B64"/>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FE36B2"/>
    <w:multiLevelType w:val="multilevel"/>
    <w:tmpl w:val="0BD8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D4683"/>
    <w:multiLevelType w:val="hybridMultilevel"/>
    <w:tmpl w:val="C694A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DC3496"/>
    <w:multiLevelType w:val="multilevel"/>
    <w:tmpl w:val="27788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2640F"/>
    <w:multiLevelType w:val="multilevel"/>
    <w:tmpl w:val="9EC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772C5D"/>
    <w:multiLevelType w:val="hybridMultilevel"/>
    <w:tmpl w:val="0AE200E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lvlOverride w:ilvl="0"/>
    <w:lvlOverride w:ilvl="1"/>
    <w:lvlOverride w:ilvl="2"/>
    <w:lvlOverride w:ilvl="3"/>
    <w:lvlOverride w:ilvl="4"/>
    <w:lvlOverride w:ilvl="5"/>
    <w:lvlOverride w:ilvl="6"/>
    <w:lvlOverride w:ilvl="7"/>
    <w:lvlOverride w:ilvl="8"/>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F7"/>
    <w:rsid w:val="00044F88"/>
    <w:rsid w:val="00656EB2"/>
    <w:rsid w:val="007A4DD5"/>
    <w:rsid w:val="009C32BB"/>
    <w:rsid w:val="00C45DF7"/>
    <w:rsid w:val="00C97261"/>
    <w:rsid w:val="00CB4E87"/>
    <w:rsid w:val="00D6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9C0340B-3729-441D-820C-BAB84876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28208">
      <w:bodyDiv w:val="1"/>
      <w:marLeft w:val="0"/>
      <w:marRight w:val="0"/>
      <w:marTop w:val="0"/>
      <w:marBottom w:val="0"/>
      <w:divBdr>
        <w:top w:val="none" w:sz="0" w:space="0" w:color="auto"/>
        <w:left w:val="none" w:sz="0" w:space="0" w:color="auto"/>
        <w:bottom w:val="none" w:sz="0" w:space="0" w:color="auto"/>
        <w:right w:val="none" w:sz="0" w:space="0" w:color="auto"/>
      </w:divBdr>
    </w:div>
    <w:div w:id="1403795458">
      <w:bodyDiv w:val="1"/>
      <w:marLeft w:val="0"/>
      <w:marRight w:val="0"/>
      <w:marTop w:val="0"/>
      <w:marBottom w:val="0"/>
      <w:divBdr>
        <w:top w:val="none" w:sz="0" w:space="0" w:color="auto"/>
        <w:left w:val="none" w:sz="0" w:space="0" w:color="auto"/>
        <w:bottom w:val="none" w:sz="0" w:space="0" w:color="auto"/>
        <w:right w:val="none" w:sz="0" w:space="0" w:color="auto"/>
      </w:divBdr>
    </w:div>
    <w:div w:id="17773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p-to-future.ru/onlinetest/"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1431</Words>
  <Characters>8161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Райзанат Сулейманова</dc:creator>
  <cp:keywords/>
  <dc:description/>
  <cp:lastModifiedBy>Райзанат Сулейманова</cp:lastModifiedBy>
  <cp:revision>5</cp:revision>
  <dcterms:created xsi:type="dcterms:W3CDTF">2025-09-22T19:12:00Z</dcterms:created>
  <dcterms:modified xsi:type="dcterms:W3CDTF">2025-09-22T19:40:00Z</dcterms:modified>
</cp:coreProperties>
</file>